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АДМИНИСТРАЦИЯ КУНЬЕВСКОГО СЕЛЬСОВЕТА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ГОРШЕЧЕНСКОГО РАЙОНА КУРСКОЙ ОБЛАСТИ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ПОСТАНОВЛЕНИЕ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 </w:t>
      </w:r>
      <w:r>
        <w:rPr>
          <w:rFonts w:hint="default" w:ascii="Arial" w:hAnsi="Arial" w:cs="Arial"/>
          <w:sz w:val="28"/>
          <w:szCs w:val="28"/>
          <w:lang w:val="ru-RU"/>
        </w:rPr>
        <w:t>05</w:t>
      </w:r>
      <w:r>
        <w:rPr>
          <w:rFonts w:ascii="Arial" w:hAnsi="Arial" w:cs="Arial"/>
          <w:sz w:val="28"/>
          <w:szCs w:val="28"/>
        </w:rPr>
        <w:t>.06.20</w:t>
      </w:r>
      <w:r>
        <w:rPr>
          <w:rFonts w:hint="default" w:ascii="Arial" w:hAnsi="Arial" w:cs="Arial"/>
          <w:sz w:val="28"/>
          <w:szCs w:val="28"/>
          <w:lang w:val="ru-RU"/>
        </w:rPr>
        <w:t>24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hint="default"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№ </w:t>
      </w:r>
      <w:r>
        <w:rPr>
          <w:rFonts w:hint="default" w:ascii="Arial" w:hAnsi="Arial" w:cs="Arial"/>
          <w:sz w:val="28"/>
          <w:szCs w:val="28"/>
          <w:lang w:val="ru-RU"/>
        </w:rPr>
        <w:t>49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с.Бараново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 организации пожарно-профилактической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работы в жилом секторе и  на объектах с массовым пребыванием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людей на территории  Куньевского  сельсовета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Горшеченского  района Курской области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РФ  «О пожарной безопасности» от 21.12.1994 №69-ФЗ, Федеральным законом "Технический регламент о требованиях пожарной безопасности" от 22.07.2008 №123-ФЗ, Федеральным законом РФ «Об общих принципах организации местного самоуправления в Российской Федерации» от 06.10.2003 №131, в целях повышения пожарной безопасности на территории  Куньевского  сельсовета  Горшеченского  района, 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 Куньевского  сельсовета </w:t>
      </w:r>
      <w:r>
        <w:rPr>
          <w:rFonts w:ascii="Arial" w:hAnsi="Arial" w:cs="Arial"/>
          <w:sz w:val="24"/>
          <w:szCs w:val="24"/>
          <w:lang w:val="ru-RU"/>
        </w:rPr>
        <w:t>Горшеченского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района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ПОСТАНОВЛЯЕТ: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Проводить мероприятия по выявлению бесхозных строений;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2.. Принимать меры по недопущению строительства жилых зданий и хозяйственных построек в нарушение существующих требований (под высоковольтными электролиниями, вблизи лесных массивов);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Проводить пропаганду противопожарных знаний среди населения непосредственно по месту жительства в трудовых коллективах;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Организовать изготовление и распространение наглядной агитации (памятки, инструкции, плакаты), оформление уголков пожарной безопасности в организациях и учреждениях;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Контролировать выполнение требований норм и правил пожарной безопасности в жилом секторе и на объектах с массовым пребыванием людей;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Обеспечивать контроль за соблюдением условий для беспрепятственного подъезда и установки пожарной техники, состоянием наружного противопожарного водоснабжения.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Руководителям предприятий и организаций расположенных на территории Куньевского сельсовета  Горшеченского района  Курской области 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Проверять противопожарное состояние всех объектов с массовым пребыванием людей;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На объектах с массовым пребыванием людей (за исключением индивидуальных жилых домов) запретить хранение и применение в подвалах, гаражах легковоспламеняющихся жидкостей (ЛВЖ) и горючих жидкостей (ГЖ), баллонов с газами, товаров в аэрозольной упаковке и других взрывопожароопасных веществ и материалов. Подвалы и чердаки очистить и закрыть на замки;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Во всех помещениях, которые на ночное время закрываются, все электроустановки и электроприборы отключать;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Укомплектовать в соответствии с требованиями Правил пожарной безопасности, проверить и привести в готовность имеющиеся средства пожаротушения, автоматические системы извещения и тушения пожаров;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11.Провести инструктажи по соблюдению правил пожарной безопасности и действиям в случае пожара.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12.Руководителям учебных учреждений начального и среднего образования: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Очистить от горючих отходов, мусора, сухой травы и т.п. территории школ;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- Оформить уголки пожарной безопасности, организовать распространение наглядной агитации;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Обратить особое внимание на обучение детей Правилам пожарной безопасности и действиям в случае пожара;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В целях ограничения несанкционированного доступа на чердаки и подвалы принять меры по их закрытию.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13. Всем жителям Куньевского сельсовета  Горшеченского района  Курской области 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Проверить противопожарное состояние жилых и вспомогательных помещений, мест общего пользования;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Запретить сжигание листвы, веток, мусора, полимерной тары, пленки и тому подобного на территории поселения;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 Каждая жилая квартира, частное домовладение должны быть укомплектованы средсвами пожаротушения в соответствии с постановлением. Ответственность за обеспечение пожарной безопасности жилых квартир и частных домовладений несут владельцы квартир и домовладений.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 оставлять на открытых площадках и во дворах, на территориях жилых домов тару (емкости, канистры и т.п.) с ЛВЖ и ГЖ, а также баллоны со сжатым и сжиженными газами.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Предоставлять в порядке, установленном законодательством РФ, возможность проводить обследования и проверки принадлежащих им хозяйственных и иных помещений и строений в целях контроля за соблюдением требований пожарной безопасности.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Постановление вступает в силу со дня его подписания и подлежит размещению на официальном сайте муниципального образования « Куньевский  сельсовет»  Горшеченского  района Курской области в сети «Интернет».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Контроль за выполнением настоящего постановления оставляю за собой.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И</w:t>
      </w:r>
      <w:r>
        <w:rPr>
          <w:rFonts w:hint="default" w:ascii="Arial" w:hAnsi="Arial" w:cs="Arial"/>
          <w:sz w:val="24"/>
          <w:szCs w:val="24"/>
          <w:lang w:val="ru-RU"/>
        </w:rPr>
        <w:t>.О.</w:t>
      </w:r>
      <w:r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  <w:lang w:val="ru-RU"/>
        </w:rPr>
        <w:t>ы</w:t>
      </w:r>
      <w:r>
        <w:rPr>
          <w:rFonts w:ascii="Arial" w:hAnsi="Arial" w:cs="Arial"/>
          <w:sz w:val="24"/>
          <w:szCs w:val="24"/>
        </w:rPr>
        <w:t xml:space="preserve">  Куньевского сельсовета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Горшеченского района                                         </w:t>
      </w:r>
      <w:r>
        <w:rPr>
          <w:rFonts w:ascii="Arial" w:hAnsi="Arial" w:cs="Arial"/>
          <w:sz w:val="24"/>
          <w:szCs w:val="24"/>
          <w:lang w:val="ru-RU"/>
        </w:rPr>
        <w:t>Г</w:t>
      </w:r>
      <w:r>
        <w:rPr>
          <w:rFonts w:hint="default" w:ascii="Arial" w:hAnsi="Arial" w:cs="Arial"/>
          <w:sz w:val="24"/>
          <w:szCs w:val="24"/>
          <w:lang w:val="ru-RU"/>
        </w:rPr>
        <w:t>.Я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ru-RU"/>
        </w:rPr>
        <w:t xml:space="preserve"> Овсянникова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B85"/>
    <w:rsid w:val="00190B85"/>
    <w:rsid w:val="009E3A50"/>
    <w:rsid w:val="00A13473"/>
    <w:rsid w:val="00AF3EB4"/>
    <w:rsid w:val="00C636AC"/>
    <w:rsid w:val="00D94608"/>
    <w:rsid w:val="2EA12611"/>
    <w:rsid w:val="6F2D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674</Words>
  <Characters>3846</Characters>
  <Lines>32</Lines>
  <Paragraphs>9</Paragraphs>
  <TotalTime>5</TotalTime>
  <ScaleCrop>false</ScaleCrop>
  <LinksUpToDate>false</LinksUpToDate>
  <CharactersWithSpaces>4511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2017-10-11T10:48:00Z</dcterms:created>
  <dc:creator>Пользователь</dc:creator>
  <cp:lastModifiedBy>Пользователь</cp:lastModifiedBy>
  <cp:lastPrinted>2024-06-21T12:57:00Z</cp:lastPrinted>
  <dcterms:modified xsi:type="dcterms:W3CDTF">2024-07-02T05:34:20Z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FC78C98933904E3E867E59DAA15C7781_12</vt:lpwstr>
  </property>
</Properties>
</file>